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B" w:rsidRPr="0005144F" w:rsidRDefault="0005144F" w:rsidP="00051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4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10-11 класс (профильный уровень)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>Рабочая программа по информатике и ИКТ для 10-11 классов на 201</w:t>
      </w:r>
      <w:r>
        <w:t>6</w:t>
      </w:r>
      <w:r w:rsidRPr="00473FBF">
        <w:t>-201</w:t>
      </w:r>
      <w:r>
        <w:t>7</w:t>
      </w:r>
      <w:r w:rsidRPr="00473FBF">
        <w:t xml:space="preserve"> учебный год разработана в соответствии с требованиями образовательного стандарта среднего (полного) общего образования. Согласно </w:t>
      </w:r>
      <w:proofErr w:type="gramStart"/>
      <w:r w:rsidRPr="00473FBF">
        <w:t>разделу</w:t>
      </w:r>
      <w:proofErr w:type="gramEnd"/>
      <w:r w:rsidRPr="00473FBF">
        <w:t xml:space="preserve"> рабочая программа курс предназначен для изучения информатики на </w:t>
      </w:r>
      <w:r>
        <w:t>профильном</w:t>
      </w:r>
      <w:r w:rsidRPr="00473FBF">
        <w:t xml:space="preserve"> уровне. 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>Изучение курса обеспечивается учебно-методическим комплексом (УМК), включающим в себя учебники для 10 и 11 классов, компьютерный практикум и методическое пособие. В методической системе обучения предусмотрено использование цифровых образовательных ресурсов по информатике из коллекции на сайте ФЦИОР (http://fcior.edu.ru), а также авторские ЦОР из Единой коллекции ЦОР (school-collection.edu.ru) и приведенны</w:t>
      </w:r>
      <w:bookmarkStart w:id="0" w:name="_GoBack"/>
      <w:bookmarkEnd w:id="0"/>
      <w:r w:rsidRPr="00473FBF">
        <w:t xml:space="preserve">е в авторской мастерской </w:t>
      </w:r>
      <w:proofErr w:type="spellStart"/>
      <w:r w:rsidRPr="00473FBF">
        <w:t>И.Г.Семакина</w:t>
      </w:r>
      <w:proofErr w:type="spellEnd"/>
      <w:r w:rsidRPr="00473FBF">
        <w:t xml:space="preserve"> на сайте издательства «БИНОМ». 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 xml:space="preserve">1. Семакин И.Г., Шеина Т.Ю., Шестакова </w:t>
      </w:r>
      <w:proofErr w:type="gramStart"/>
      <w:r w:rsidRPr="00473FBF">
        <w:t>Л.В..</w:t>
      </w:r>
      <w:proofErr w:type="gramEnd"/>
      <w:r w:rsidRPr="00473FBF">
        <w:t xml:space="preserve"> Информатика. Углубленный уровень. 10 класс. – М.: БИНОМ. Лаборатория знаний, </w:t>
      </w:r>
      <w:r>
        <w:rPr>
          <w:b/>
        </w:rPr>
        <w:t>2016</w:t>
      </w:r>
      <w:r w:rsidRPr="00473FBF">
        <w:rPr>
          <w:b/>
        </w:rPr>
        <w:t>.</w:t>
      </w:r>
      <w:r w:rsidRPr="00473FBF">
        <w:t xml:space="preserve"> 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 xml:space="preserve">2. Семакин И.Г., </w:t>
      </w:r>
      <w:proofErr w:type="spellStart"/>
      <w:r w:rsidRPr="00473FBF">
        <w:t>Хеннер</w:t>
      </w:r>
      <w:proofErr w:type="spellEnd"/>
      <w:r w:rsidRPr="00473FBF">
        <w:t xml:space="preserve"> </w:t>
      </w:r>
      <w:proofErr w:type="gramStart"/>
      <w:r w:rsidRPr="00473FBF">
        <w:t>Е.К..</w:t>
      </w:r>
      <w:proofErr w:type="gramEnd"/>
      <w:r w:rsidRPr="00473FBF">
        <w:t>, Шестакова Л.В.. Информатика. Углубленный уровень. 11 класс. – М.:</w:t>
      </w:r>
      <w:r>
        <w:t xml:space="preserve"> БИНОМ. Лаборатория знаний, 2016</w:t>
      </w:r>
      <w:r w:rsidRPr="00473FBF">
        <w:t xml:space="preserve">. </w:t>
      </w:r>
    </w:p>
    <w:p w:rsidR="0005144F" w:rsidRPr="00473FBF" w:rsidRDefault="0005144F" w:rsidP="0005144F">
      <w:pPr>
        <w:pStyle w:val="Default"/>
        <w:ind w:firstLine="709"/>
        <w:jc w:val="both"/>
      </w:pPr>
      <w:r>
        <w:t>3</w:t>
      </w:r>
      <w:r w:rsidRPr="00473FBF">
        <w:t xml:space="preserve">. Семакин И.Г., Мартынова И.Н. Информатика. Углубленный уровень. 10-11 класс. Методическое пособие – М.: БИНОМ. Лаборатория знаний (готовится к печати) </w:t>
      </w:r>
    </w:p>
    <w:p w:rsidR="0005144F" w:rsidRPr="00473FBF" w:rsidRDefault="0005144F" w:rsidP="0005144F">
      <w:pPr>
        <w:pStyle w:val="Default"/>
        <w:ind w:firstLine="709"/>
        <w:jc w:val="both"/>
      </w:pPr>
      <w:r>
        <w:t>4</w:t>
      </w:r>
      <w:r w:rsidRPr="00473FBF">
        <w:t xml:space="preserve">. Единая коллекция цифровых образовательных ресурсов http://school-collection.edu.ru </w:t>
      </w:r>
    </w:p>
    <w:p w:rsidR="0005144F" w:rsidRPr="00473FBF" w:rsidRDefault="0005144F" w:rsidP="0005144F">
      <w:pPr>
        <w:pStyle w:val="Default"/>
        <w:ind w:firstLine="709"/>
        <w:jc w:val="both"/>
      </w:pPr>
      <w:r>
        <w:t>5</w:t>
      </w:r>
      <w:r w:rsidRPr="00473FBF">
        <w:t xml:space="preserve">. http://fcior.edu.ru 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>Основной задачей курса является подготовка учащихся на уровне требований, предъявляемых образовательным стандартом среднего (полного) общего образования по информатике и информационным технологиям (2004 г.). Курс рассчитан на изучение в 1</w:t>
      </w:r>
      <w:r>
        <w:t>0-11</w:t>
      </w:r>
      <w:r w:rsidRPr="00473FBF">
        <w:t xml:space="preserve"> класс</w:t>
      </w:r>
      <w:r>
        <w:t>ах</w:t>
      </w:r>
      <w:r w:rsidRPr="00473FBF">
        <w:t xml:space="preserve"> </w:t>
      </w:r>
      <w:proofErr w:type="gramStart"/>
      <w:r>
        <w:t xml:space="preserve">профильного </w:t>
      </w:r>
      <w:r w:rsidRPr="00473FBF">
        <w:t xml:space="preserve"> обучения</w:t>
      </w:r>
      <w:proofErr w:type="gramEnd"/>
      <w:r w:rsidRPr="00473FBF">
        <w:t xml:space="preserve"> общеобразовательной средней школы в течение 34 учебных недель в году общим объемом 136 учебных часа (из расчета 4 часа в неделю). 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 xml:space="preserve">Настоящая рабочая программа составлена на основе Программы курса «Информатика и информационно-коммуникационные технологии» общеобразовательного курса (профильный уровень) для 11 классов, составленной автором учебника Семакиным И.Г, содержание которой соответствует примерной программе среднего (полного) общего образования по курсу «Информатика и ИКТ» на профильном уровне, рекомендованной Министерством образования и науки РФ. Имеются некоторые структурные отличия в распределении часов по темам курса. Так добавлены часы на подготовку к ЕГЭ, сокращено время на изучение или пропущены некоторые разделы и параграфы, отмеченные в учебнике звездочками. В соответствии с информационно-технологическим профилем обучения при организации компьютерных практикумов больше времени уделяется информационным технологиям. </w:t>
      </w:r>
    </w:p>
    <w:p w:rsidR="0005144F" w:rsidRPr="00473FBF" w:rsidRDefault="0005144F" w:rsidP="0005144F">
      <w:pPr>
        <w:pStyle w:val="Default"/>
        <w:ind w:firstLine="709"/>
        <w:jc w:val="both"/>
      </w:pPr>
      <w:r w:rsidRPr="00473FBF">
        <w:t xml:space="preserve"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</w:t>
      </w:r>
    </w:p>
    <w:p w:rsidR="0005144F" w:rsidRPr="00473FBF" w:rsidRDefault="0005144F" w:rsidP="0005144F">
      <w:pPr>
        <w:ind w:firstLine="709"/>
        <w:jc w:val="both"/>
        <w:rPr>
          <w:rFonts w:ascii="Times New Roman" w:hAnsi="Times New Roman" w:cs="Times New Roman"/>
        </w:rPr>
      </w:pPr>
      <w:r w:rsidRPr="00473FBF">
        <w:rPr>
          <w:rFonts w:ascii="Times New Roman" w:hAnsi="Times New Roman" w:cs="Times New Roman"/>
        </w:rPr>
        <w:t xml:space="preserve">Обучающие практические работы включены в содержание комбинированных уроков, на которых теория закрепляется выполнением практической работы, которая носит не оценивающий, а обучающий характер. Оценки за выполнение таких работ могут быть выставлены учащимся, самостоятельно справившимся с ними.  </w:t>
      </w:r>
    </w:p>
    <w:p w:rsidR="0005144F" w:rsidRPr="00473FBF" w:rsidRDefault="0005144F" w:rsidP="0005144F">
      <w:pPr>
        <w:ind w:firstLine="709"/>
        <w:jc w:val="both"/>
        <w:rPr>
          <w:rFonts w:ascii="Times New Roman" w:hAnsi="Times New Roman" w:cs="Times New Roman"/>
          <w:b/>
        </w:rPr>
      </w:pPr>
      <w:r w:rsidRPr="00473FBF">
        <w:rPr>
          <w:rFonts w:ascii="Times New Roman" w:hAnsi="Times New Roman" w:cs="Times New Roman"/>
          <w:b/>
        </w:rPr>
        <w:t>ЦЕЛИ И ЗАДАЧИ ПРОГРАММЫ</w:t>
      </w:r>
    </w:p>
    <w:p w:rsidR="0005144F" w:rsidRPr="00473FBF" w:rsidRDefault="0005144F" w:rsidP="0005144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473FBF">
        <w:rPr>
          <w:rFonts w:ascii="Times New Roman" w:hAnsi="Times New Roman" w:cs="Times New Roman"/>
        </w:rPr>
        <w:t xml:space="preserve">Изучение информатики и информационных технологий в старшей школе на профильном уровне направлено на достижение следующих целей: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освоение и систематизация знаний, относящихся к математическим объектам информатики;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lastRenderedPageBreak/>
        <w:t xml:space="preserve">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создавать программы на языке программирования по их описанию;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использовать </w:t>
      </w:r>
      <w:proofErr w:type="spellStart"/>
      <w:r w:rsidRPr="00473FBF">
        <w:t>общепользовательские</w:t>
      </w:r>
      <w:proofErr w:type="spellEnd"/>
      <w:r w:rsidRPr="00473FBF">
        <w:t xml:space="preserve"> инструменты и настраивать их для нужд пользователя;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развитие алгоритмического мышления, способностей к формализации, элементов системного мышления;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 </w:t>
      </w:r>
    </w:p>
    <w:p w:rsidR="0005144F" w:rsidRPr="00473FBF" w:rsidRDefault="0005144F" w:rsidP="0005144F">
      <w:pPr>
        <w:ind w:firstLine="709"/>
        <w:jc w:val="both"/>
        <w:rPr>
          <w:rFonts w:ascii="Times New Roman" w:hAnsi="Times New Roman" w:cs="Times New Roman"/>
        </w:rPr>
      </w:pPr>
      <w:r w:rsidRPr="00473FBF">
        <w:rPr>
          <w:rFonts w:ascii="Times New Roman" w:hAnsi="Times New Roman" w:cs="Times New Roman"/>
          <w:b/>
        </w:rPr>
        <w:t>Основные задачи программы</w:t>
      </w:r>
      <w:r w:rsidRPr="00473FBF">
        <w:rPr>
          <w:rFonts w:ascii="Times New Roman" w:hAnsi="Times New Roman" w:cs="Times New Roman"/>
        </w:rPr>
        <w:t xml:space="preserve">: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систематизировать подходы к изучению предмета;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научить пользоваться распространенными прикладными пакетами;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показать основные приемы эффективного использования информационных технологий;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сформировать логические связи с другими предметами, входящими в курс общего образования; </w:t>
      </w:r>
    </w:p>
    <w:p w:rsidR="0005144F" w:rsidRPr="00473FBF" w:rsidRDefault="0005144F" w:rsidP="0005144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</w:pPr>
      <w:r w:rsidRPr="00473FBF">
        <w:t xml:space="preserve">подготовить учащихся к жизни в информационном обществе. </w:t>
      </w:r>
    </w:p>
    <w:p w:rsidR="0005144F" w:rsidRPr="00473FBF" w:rsidRDefault="0005144F" w:rsidP="0005144F">
      <w:pPr>
        <w:keepNext/>
        <w:keepLines/>
        <w:spacing w:after="324" w:line="230" w:lineRule="exact"/>
        <w:ind w:firstLine="709"/>
        <w:jc w:val="both"/>
        <w:rPr>
          <w:rFonts w:ascii="Times New Roman" w:hAnsi="Times New Roman" w:cs="Times New Roman"/>
        </w:rPr>
      </w:pPr>
      <w:r w:rsidRPr="00473FBF">
        <w:rPr>
          <w:rFonts w:ascii="Times New Roman" w:hAnsi="Times New Roman" w:cs="Times New Roman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05144F" w:rsidRDefault="0005144F" w:rsidP="0005144F">
      <w:pPr>
        <w:jc w:val="center"/>
      </w:pPr>
    </w:p>
    <w:sectPr w:rsidR="0005144F" w:rsidSect="000514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225"/>
    <w:multiLevelType w:val="hybridMultilevel"/>
    <w:tmpl w:val="D6448730"/>
    <w:lvl w:ilvl="0" w:tplc="E646933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4F"/>
    <w:rsid w:val="0005144F"/>
    <w:rsid w:val="00710EBB"/>
    <w:rsid w:val="00E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3CF4-8EDA-479B-9E28-06B4BBBB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E0915"/>
    <w:pPr>
      <w:jc w:val="center"/>
    </w:pPr>
    <w:rPr>
      <w:rFonts w:ascii="Monotype Corsiva" w:hAnsi="Monotype Corsiva"/>
      <w:b/>
      <w:color w:val="C00000"/>
      <w:sz w:val="28"/>
    </w:rPr>
  </w:style>
  <w:style w:type="character" w:customStyle="1" w:styleId="a4">
    <w:name w:val="мой стиль Знак"/>
    <w:basedOn w:val="a0"/>
    <w:link w:val="a3"/>
    <w:rsid w:val="00EE0915"/>
    <w:rPr>
      <w:rFonts w:ascii="Monotype Corsiva" w:hAnsi="Monotype Corsiva"/>
      <w:b/>
      <w:color w:val="C00000"/>
      <w:sz w:val="28"/>
    </w:rPr>
  </w:style>
  <w:style w:type="paragraph" w:styleId="a5">
    <w:name w:val="List Paragraph"/>
    <w:basedOn w:val="a"/>
    <w:uiPriority w:val="34"/>
    <w:qFormat/>
    <w:rsid w:val="00051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1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2019-11-08T12:19:00Z</dcterms:created>
  <dcterms:modified xsi:type="dcterms:W3CDTF">2019-11-08T12:20:00Z</dcterms:modified>
</cp:coreProperties>
</file>